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7312660" cy="9589770"/>
                <wp:effectExtent b="0" l="0" r="0" t="0"/>
                <wp:wrapNone/>
                <wp:docPr id="626716817" name=""/>
                <a:graphic>
                  <a:graphicData uri="http://schemas.microsoft.com/office/word/2010/wordprocessingGroup">
                    <wpg:wgp>
                      <wpg:cNvGrpSpPr/>
                      <wpg:grpSpPr>
                        <a:xfrm>
                          <a:off x="1689650" y="0"/>
                          <a:ext cx="7312660" cy="9589770"/>
                          <a:chOff x="1689650" y="0"/>
                          <a:chExt cx="7312675" cy="7560000"/>
                        </a:xfrm>
                      </wpg:grpSpPr>
                      <wpg:grpSp>
                        <wpg:cNvGrpSpPr/>
                        <wpg:grpSpPr>
                          <a:xfrm>
                            <a:off x="1689670" y="0"/>
                            <a:ext cx="7312650" cy="7560000"/>
                            <a:chOff x="0" y="0"/>
                            <a:chExt cx="7312650" cy="9589770"/>
                          </a:xfrm>
                        </wpg:grpSpPr>
                        <wps:wsp>
                          <wps:cNvSpPr/>
                          <wps:cNvPr id="4" name="Shape 4"/>
                          <wps:spPr>
                            <a:xfrm>
                              <a:off x="0" y="0"/>
                              <a:ext cx="7312650" cy="958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title="Background shape for page color"/>
                          <wps:spPr>
                            <a:xfrm>
                              <a:off x="0" y="0"/>
                              <a:ext cx="283210" cy="9589770"/>
                            </a:xfrm>
                            <a:prstGeom prst="rect">
                              <a:avLst/>
                            </a:prstGeom>
                            <a:solidFill>
                              <a:schemeClr val="dk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7312660" cy="9589770"/>
                <wp:effectExtent b="0" l="0" r="0" t="0"/>
                <wp:wrapNone/>
                <wp:docPr id="6267168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312660" cy="95897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rFonts w:ascii="Play" w:cs="Play" w:eastAsia="Play" w:hAnsi="Play"/>
          <w:sz w:val="56"/>
          <w:szCs w:val="56"/>
        </w:rPr>
      </w:pPr>
      <w:r w:rsidDel="00000000" w:rsidR="00000000" w:rsidRPr="00000000">
        <w:rPr/>
        <w:drawing>
          <wp:inline distB="0" distT="0" distL="0" distR="0">
            <wp:extent cx="5943600" cy="2832100"/>
            <wp:effectExtent b="0" l="0" r="0" t="0"/>
            <wp:docPr id="626716819"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943600" cy="2832100"/>
                    </a:xfrm>
                    <a:prstGeom prst="rect"/>
                    <a:ln/>
                  </pic:spPr>
                </pic:pic>
              </a:graphicData>
            </a:graphic>
          </wp:inline>
        </w:drawing>
      </w: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3416300</wp:posOffset>
                </wp:positionV>
                <wp:extent cx="6138545" cy="1411605"/>
                <wp:effectExtent b="0" l="0" r="0" t="0"/>
                <wp:wrapNone/>
                <wp:docPr id="626716816" name=""/>
                <a:graphic>
                  <a:graphicData uri="http://schemas.microsoft.com/office/word/2010/wordprocessingShape">
                    <wps:wsp>
                      <wps:cNvSpPr/>
                      <wps:cNvPr id="2" name="Shape 2"/>
                      <wps:spPr>
                        <a:xfrm>
                          <a:off x="2283078" y="3080548"/>
                          <a:ext cx="6125845" cy="1398905"/>
                        </a:xfrm>
                        <a:prstGeom prst="ribbon">
                          <a:avLst>
                            <a:gd fmla="val 16667" name="adj1"/>
                            <a:gd fmla="val 66961" name="adj2"/>
                          </a:avLst>
                        </a:prstGeom>
                        <a:solidFill>
                          <a:schemeClr val="accent1"/>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3416300</wp:posOffset>
                </wp:positionV>
                <wp:extent cx="6138545" cy="1411605"/>
                <wp:effectExtent b="0" l="0" r="0" t="0"/>
                <wp:wrapNone/>
                <wp:docPr id="62671681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138545" cy="1411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952500</wp:posOffset>
                </wp:positionH>
                <wp:positionV relativeFrom="paragraph">
                  <wp:posOffset>3683000</wp:posOffset>
                </wp:positionV>
                <wp:extent cx="4013488" cy="1090180"/>
                <wp:effectExtent b="0" l="0" r="0" t="0"/>
                <wp:wrapNone/>
                <wp:docPr id="626716818" name=""/>
                <a:graphic>
                  <a:graphicData uri="http://schemas.microsoft.com/office/word/2010/wordprocessingShape">
                    <wps:wsp>
                      <wps:cNvSpPr/>
                      <wps:cNvPr id="6" name="Shape 6"/>
                      <wps:spPr>
                        <a:xfrm>
                          <a:off x="3344019" y="3239673"/>
                          <a:ext cx="4003963" cy="108065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1"/>
                                <w:i w:val="0"/>
                                <w:smallCaps w:val="0"/>
                                <w:strike w:val="0"/>
                                <w:color w:val="000000"/>
                                <w:sz w:val="52"/>
                                <w:vertAlign w:val="baseline"/>
                              </w:rPr>
                              <w:t xml:space="preserve">Machabeng College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1"/>
                                <w:i w:val="0"/>
                                <w:smallCaps w:val="0"/>
                                <w:strike w:val="0"/>
                                <w:color w:val="000000"/>
                                <w:sz w:val="52"/>
                                <w:vertAlign w:val="baseline"/>
                              </w:rPr>
                            </w:r>
                            <w:r w:rsidDel="00000000" w:rsidR="00000000" w:rsidRPr="00000000">
                              <w:rPr>
                                <w:rFonts w:ascii="Aptos" w:cs="Aptos" w:eastAsia="Aptos" w:hAnsi="Aptos"/>
                                <w:b w:val="1"/>
                                <w:i w:val="0"/>
                                <w:smallCaps w:val="0"/>
                                <w:strike w:val="0"/>
                                <w:color w:val="000000"/>
                                <w:sz w:val="52"/>
                                <w:vertAlign w:val="baseline"/>
                              </w:rPr>
                              <w:t xml:space="preserve">Constitution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3683000</wp:posOffset>
                </wp:positionV>
                <wp:extent cx="4013488" cy="1090180"/>
                <wp:effectExtent b="0" l="0" r="0" t="0"/>
                <wp:wrapNone/>
                <wp:docPr id="626716818"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4013488" cy="1090180"/>
                        </a:xfrm>
                        <a:prstGeom prst="rect"/>
                        <a:ln/>
                      </pic:spPr>
                    </pic:pic>
                  </a:graphicData>
                </a:graphic>
              </wp:anchor>
            </w:drawing>
          </mc:Fallback>
        </mc:AlternateContent>
      </w:r>
      <w:r w:rsidDel="00000000" w:rsidR="00000000" w:rsidRPr="00000000"/>
    </w:p>
    <w:p w:rsidR="00000000" w:rsidDel="00000000" w:rsidP="00000000" w:rsidRDefault="00000000" w:rsidRPr="00000000" w14:paraId="00000003">
      <w:pPr>
        <w:pStyle w:val="Title"/>
        <w:jc w:val="both"/>
        <w:rPr/>
      </w:pPr>
      <w:bookmarkStart w:colFirst="0" w:colLast="0" w:name="_heading=h.gjdgxs" w:id="0"/>
      <w:bookmarkEnd w:id="0"/>
      <w:r w:rsidDel="00000000" w:rsidR="00000000" w:rsidRPr="00000000">
        <w:rPr>
          <w:rtl w:val="0"/>
        </w:rPr>
        <w:t xml:space="preserve">Machabeng College Constitution</w:t>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480" w:lineRule="auto"/>
        <w:ind w:left="0" w:right="0" w:firstLine="0"/>
        <w:jc w:val="both"/>
        <w:rPr>
          <w:rFonts w:ascii="Play" w:cs="Play" w:eastAsia="Play" w:hAnsi="Play"/>
          <w:b w:val="1"/>
          <w:i w:val="0"/>
          <w:smallCaps w:val="0"/>
          <w:strike w:val="0"/>
          <w:color w:val="0f4761"/>
          <w:sz w:val="28"/>
          <w:szCs w:val="28"/>
          <w:u w:val="none"/>
          <w:shd w:fill="auto" w:val="clear"/>
          <w:vertAlign w:val="baseline"/>
        </w:rPr>
      </w:pPr>
      <w:r w:rsidDel="00000000" w:rsidR="00000000" w:rsidRPr="00000000">
        <w:rPr>
          <w:rFonts w:ascii="Play" w:cs="Play" w:eastAsia="Play" w:hAnsi="Play"/>
          <w:b w:val="1"/>
          <w:i w:val="0"/>
          <w:smallCaps w:val="0"/>
          <w:strike w:val="0"/>
          <w:color w:val="0f4761"/>
          <w:sz w:val="28"/>
          <w:szCs w:val="28"/>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5">
          <w:pPr>
            <w:widowControl w:val="0"/>
            <w:tabs>
              <w:tab w:val="right" w:leader="dot" w:pos="12000"/>
            </w:tabs>
            <w:spacing w:before="60" w:line="48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Fonts w:ascii="Aptos" w:cs="Aptos" w:eastAsia="Aptos" w:hAnsi="Aptos"/>
                <w:b w:val="1"/>
                <w:i w:val="1"/>
                <w:smallCaps w:val="0"/>
                <w:strike w:val="0"/>
                <w:color w:val="000000"/>
                <w:sz w:val="24"/>
                <w:szCs w:val="24"/>
                <w:u w:val="none"/>
                <w:shd w:fill="auto" w:val="clear"/>
                <w:vertAlign w:val="baseline"/>
                <w:rtl w:val="0"/>
              </w:rPr>
              <w:t xml:space="preserve">Part 1 Preliminary</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dot" w:pos="12000"/>
            </w:tabs>
            <w:spacing w:before="60" w:line="48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fob9te">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Identity</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before="60" w:line="480" w:lineRule="auto"/>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Aptos" w:cs="Aptos" w:eastAsia="Aptos" w:hAnsi="Aptos"/>
                <w:b w:val="1"/>
                <w:i w:val="1"/>
                <w:smallCaps w:val="0"/>
                <w:strike w:val="0"/>
                <w:color w:val="000000"/>
                <w:sz w:val="24"/>
                <w:szCs w:val="24"/>
                <w:u w:val="none"/>
                <w:shd w:fill="auto" w:val="clear"/>
                <w:vertAlign w:val="baseline"/>
                <w:rtl w:val="0"/>
              </w:rPr>
              <w:t xml:space="preserve">Part 2 The Board of Governors</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before="60" w:line="48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ptos" w:cs="Aptos" w:eastAsia="Aptos" w:hAnsi="Aptos"/>
                <w:b w:val="1"/>
                <w:i w:val="1"/>
                <w:smallCaps w:val="0"/>
                <w:strike w:val="0"/>
                <w:color w:val="000000"/>
                <w:sz w:val="24"/>
                <w:szCs w:val="24"/>
                <w:u w:val="none"/>
                <w:shd w:fill="auto" w:val="clear"/>
                <w:vertAlign w:val="baseline"/>
                <w:rtl w:val="0"/>
              </w:rPr>
              <w:t xml:space="preserve">Part 3 Committees</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before="60" w:line="48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ptos" w:cs="Aptos" w:eastAsia="Aptos" w:hAnsi="Aptos"/>
                <w:b w:val="1"/>
                <w:i w:val="1"/>
                <w:smallCaps w:val="0"/>
                <w:strike w:val="0"/>
                <w:color w:val="000000"/>
                <w:sz w:val="24"/>
                <w:szCs w:val="24"/>
                <w:u w:val="none"/>
                <w:shd w:fill="auto" w:val="clear"/>
                <w:vertAlign w:val="baseline"/>
                <w:rtl w:val="0"/>
              </w:rPr>
              <w:t xml:space="preserve">Part 4 Meetings</w:t>
              <w:tab/>
              <w:t xml:space="preserve">6</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before="60" w:line="480" w:lineRule="auto"/>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Aptos" w:cs="Aptos" w:eastAsia="Aptos" w:hAnsi="Aptos"/>
                <w:b w:val="1"/>
                <w:i w:val="1"/>
                <w:smallCaps w:val="0"/>
                <w:strike w:val="0"/>
                <w:color w:val="000000"/>
                <w:sz w:val="24"/>
                <w:szCs w:val="24"/>
                <w:u w:val="none"/>
                <w:shd w:fill="auto" w:val="clear"/>
                <w:vertAlign w:val="baseline"/>
                <w:rtl w:val="0"/>
              </w:rPr>
              <w:t xml:space="preserve">Part 6 Head of School</w:t>
              <w:tab/>
              <w:t xml:space="preserve">7</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before="60" w:line="480" w:lineRule="auto"/>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Aptos" w:cs="Aptos" w:eastAsia="Aptos" w:hAnsi="Aptos"/>
                <w:b w:val="1"/>
                <w:i w:val="1"/>
                <w:smallCaps w:val="0"/>
                <w:strike w:val="0"/>
                <w:color w:val="000000"/>
                <w:sz w:val="24"/>
                <w:szCs w:val="24"/>
                <w:u w:val="none"/>
                <w:shd w:fill="auto" w:val="clear"/>
                <w:vertAlign w:val="baseline"/>
                <w:rtl w:val="0"/>
              </w:rPr>
              <w:t xml:space="preserve">Part 7 Fees</w:t>
              <w:tab/>
              <w:t xml:space="preserve">7</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before="60" w:line="480" w:lineRule="auto"/>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Aptos" w:cs="Aptos" w:eastAsia="Aptos" w:hAnsi="Aptos"/>
                <w:b w:val="1"/>
                <w:i w:val="1"/>
                <w:smallCaps w:val="0"/>
                <w:strike w:val="0"/>
                <w:color w:val="000000"/>
                <w:sz w:val="24"/>
                <w:szCs w:val="24"/>
                <w:u w:val="none"/>
                <w:shd w:fill="auto" w:val="clear"/>
                <w:vertAlign w:val="baseline"/>
                <w:rtl w:val="0"/>
              </w:rPr>
              <w:t xml:space="preserve">Part 8 Debts and Liabilities</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spacing w:line="48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1"/>
        <w:jc w:val="both"/>
        <w:rPr/>
      </w:pPr>
      <w:bookmarkStart w:colFirst="0" w:colLast="0" w:name="_heading=h.30j0zll" w:id="1"/>
      <w:bookmarkEnd w:id="1"/>
      <w:r w:rsidDel="00000000" w:rsidR="00000000" w:rsidRPr="00000000">
        <w:rPr>
          <w:rtl w:val="0"/>
        </w:rPr>
        <w:t xml:space="preserve">Part 1 Preliminary</w:t>
      </w:r>
    </w:p>
    <w:p w:rsidR="00000000" w:rsidDel="00000000" w:rsidP="00000000" w:rsidRDefault="00000000" w:rsidRPr="00000000" w14:paraId="0000000F">
      <w:pPr>
        <w:pStyle w:val="Heading2"/>
        <w:jc w:val="both"/>
        <w:rPr/>
      </w:pPr>
      <w:bookmarkStart w:colFirst="0" w:colLast="0" w:name="_heading=h.1fob9te" w:id="2"/>
      <w:bookmarkEnd w:id="2"/>
      <w:r w:rsidDel="00000000" w:rsidR="00000000" w:rsidRPr="00000000">
        <w:rPr>
          <w:rtl w:val="0"/>
        </w:rPr>
        <w:t xml:space="preserve">Identity </w:t>
      </w:r>
    </w:p>
    <w:p w:rsidR="00000000" w:rsidDel="00000000" w:rsidP="00000000" w:rsidRDefault="00000000" w:rsidRPr="00000000" w14:paraId="00000010">
      <w:pPr>
        <w:spacing w:line="276" w:lineRule="auto"/>
        <w:jc w:val="both"/>
        <w:rPr/>
      </w:pPr>
      <w:r w:rsidDel="00000000" w:rsidR="00000000" w:rsidRPr="00000000">
        <w:rPr>
          <w:rtl w:val="0"/>
        </w:rPr>
        <w:t xml:space="preserve">This Constitution has been developed pursuant to the Education Act of (2010) Lesotho. It establishes Machabeng College as an international School, whose medium of instruction is English, opened in 1977. The College is a national asset, sited on Government property and within the constitutional framework of the Kingdom. It is a fully accredited international institution of learning which functions within a national context. It is open to all academically qualified students, regardless of religious affiliation or national origin. </w:t>
      </w:r>
    </w:p>
    <w:p w:rsidR="00000000" w:rsidDel="00000000" w:rsidP="00000000" w:rsidRDefault="00000000" w:rsidRPr="00000000" w14:paraId="00000011">
      <w:pPr>
        <w:spacing w:line="276" w:lineRule="auto"/>
        <w:jc w:val="both"/>
        <w:rPr/>
      </w:pPr>
      <w:r w:rsidDel="00000000" w:rsidR="00000000" w:rsidRPr="00000000">
        <w:rPr>
          <w:rtl w:val="0"/>
        </w:rPr>
      </w:r>
    </w:p>
    <w:p w:rsidR="00000000" w:rsidDel="00000000" w:rsidP="00000000" w:rsidRDefault="00000000" w:rsidRPr="00000000" w14:paraId="00000012">
      <w:pPr>
        <w:pStyle w:val="Heading1"/>
        <w:spacing w:line="276" w:lineRule="auto"/>
        <w:jc w:val="both"/>
        <w:rPr/>
      </w:pPr>
      <w:bookmarkStart w:colFirst="0" w:colLast="0" w:name="_heading=h.3znysh7" w:id="3"/>
      <w:bookmarkEnd w:id="3"/>
      <w:r w:rsidDel="00000000" w:rsidR="00000000" w:rsidRPr="00000000">
        <w:rPr>
          <w:rtl w:val="0"/>
        </w:rPr>
        <w:t xml:space="preserve">Part 2 The Board of Governors</w:t>
      </w:r>
    </w:p>
    <w:p w:rsidR="00000000" w:rsidDel="00000000" w:rsidP="00000000" w:rsidRDefault="00000000" w:rsidRPr="00000000" w14:paraId="0000001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There is established the Board of Governors which shall be appointed by the proprietor (The Government of Lesotho) and approved by the Minister of Education and Training.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Composition of the Board of Governors</w:t>
      </w:r>
    </w:p>
    <w:p w:rsidR="00000000" w:rsidDel="00000000" w:rsidP="00000000" w:rsidRDefault="00000000" w:rsidRPr="00000000" w14:paraId="0000001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two members nominated by the proprietor, one of whom is the Chairperson; </w:t>
      </w:r>
    </w:p>
    <w:p w:rsidR="00000000" w:rsidDel="00000000" w:rsidP="00000000" w:rsidRDefault="00000000" w:rsidRPr="00000000" w14:paraId="000000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three members nominated by parents, one of whom is the vice-chairperson; </w:t>
      </w:r>
    </w:p>
    <w:p w:rsidR="00000000" w:rsidDel="00000000" w:rsidP="00000000" w:rsidRDefault="00000000" w:rsidRPr="00000000" w14:paraId="000000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one teacher nominated by the teachers; </w:t>
      </w:r>
    </w:p>
    <w:p w:rsidR="00000000" w:rsidDel="00000000" w:rsidP="00000000" w:rsidRDefault="00000000" w:rsidRPr="00000000" w14:paraId="000000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 gazetted chief or his or her representative under whose jurisdiction the school falls; </w:t>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 member of the local council or his or her representative under whose jurisdiction the school falls; and </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Head of School who is the secretary of the board and an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ex-officio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member. </w:t>
      </w:r>
      <w:r w:rsidDel="00000000" w:rsidR="00000000" w:rsidRPr="00000000">
        <w:rPr>
          <w:rtl w:val="0"/>
        </w:rPr>
      </w:r>
    </w:p>
    <w:p w:rsidR="00000000" w:rsidDel="00000000" w:rsidP="00000000" w:rsidRDefault="00000000" w:rsidRPr="00000000" w14:paraId="0000001C">
      <w:pPr>
        <w:spacing w:line="276" w:lineRule="auto"/>
        <w:jc w:val="both"/>
        <w:rPr>
          <w:shd w:fill="d5a6bd" w:val="clear"/>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ptos" w:cs="Aptos" w:eastAsia="Aptos" w:hAnsi="Aptos"/>
          <w:b w:val="1"/>
          <w:i w:val="0"/>
          <w:smallCaps w:val="0"/>
          <w:strike w:val="0"/>
          <w:color w:val="000000"/>
          <w:sz w:val="24"/>
          <w:szCs w:val="24"/>
          <w:vertAlign w:val="baseline"/>
        </w:rPr>
      </w:pPr>
      <w:r w:rsidDel="00000000" w:rsidR="00000000" w:rsidRPr="00000000">
        <w:rPr>
          <w:rFonts w:ascii="Aptos" w:cs="Aptos" w:eastAsia="Aptos" w:hAnsi="Aptos"/>
          <w:b w:val="1"/>
          <w:i w:val="0"/>
          <w:smallCaps w:val="0"/>
          <w:strike w:val="0"/>
          <w:color w:val="000000"/>
          <w:sz w:val="24"/>
          <w:szCs w:val="24"/>
          <w:u w:val="none"/>
          <w:vertAlign w:val="baseline"/>
          <w:rtl w:val="0"/>
        </w:rPr>
        <w:t xml:space="preserve">Organization of the Board of Governors</w:t>
      </w:r>
    </w:p>
    <w:p w:rsidR="00000000" w:rsidDel="00000000" w:rsidP="00000000" w:rsidRDefault="00000000" w:rsidRPr="00000000" w14:paraId="0000001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vertAlign w:val="baseline"/>
          <w:rtl w:val="0"/>
        </w:rPr>
        <w:t xml:space="preserve">Board membership shall be for </w:t>
      </w:r>
      <w:r w:rsidDel="00000000" w:rsidR="00000000" w:rsidRPr="00000000">
        <w:rPr>
          <w:rtl w:val="0"/>
        </w:rPr>
        <w:t xml:space="preserve">five</w:t>
      </w:r>
      <w:r w:rsidDel="00000000" w:rsidR="00000000" w:rsidRPr="00000000">
        <w:rPr>
          <w:rFonts w:ascii="Aptos" w:cs="Aptos" w:eastAsia="Aptos" w:hAnsi="Aptos"/>
          <w:b w:val="0"/>
          <w:i w:val="0"/>
          <w:smallCaps w:val="0"/>
          <w:strike w:val="0"/>
          <w:sz w:val="24"/>
          <w:szCs w:val="24"/>
          <w:u w:val="none"/>
          <w:vertAlign w:val="baseline"/>
          <w:rtl w:val="0"/>
        </w:rPr>
        <w:t xml:space="preserve"> (</w:t>
      </w:r>
      <w:r w:rsidDel="00000000" w:rsidR="00000000" w:rsidRPr="00000000">
        <w:rPr>
          <w:rtl w:val="0"/>
        </w:rPr>
        <w:t xml:space="preserve">5</w:t>
      </w:r>
      <w:r w:rsidDel="00000000" w:rsidR="00000000" w:rsidRPr="00000000">
        <w:rPr>
          <w:rFonts w:ascii="Aptos" w:cs="Aptos" w:eastAsia="Aptos" w:hAnsi="Aptos"/>
          <w:b w:val="0"/>
          <w:i w:val="0"/>
          <w:smallCaps w:val="0"/>
          <w:strike w:val="0"/>
          <w:sz w:val="24"/>
          <w:szCs w:val="24"/>
          <w:u w:val="none"/>
          <w:vertAlign w:val="baseline"/>
          <w:rtl w:val="0"/>
        </w:rPr>
        <w:t xml:space="preserve">) </w:t>
      </w:r>
      <w:r w:rsidDel="00000000" w:rsidR="00000000" w:rsidRPr="00000000">
        <w:rPr>
          <w:rFonts w:ascii="Aptos" w:cs="Aptos" w:eastAsia="Aptos" w:hAnsi="Aptos"/>
          <w:b w:val="0"/>
          <w:i w:val="0"/>
          <w:smallCaps w:val="0"/>
          <w:strike w:val="0"/>
          <w:color w:val="000000"/>
          <w:sz w:val="24"/>
          <w:szCs w:val="24"/>
          <w:u w:val="none"/>
          <w:vertAlign w:val="baseline"/>
          <w:rtl w:val="0"/>
        </w:rPr>
        <w:t xml:space="preserve">years renewable once, except for the Chairperson which shall be </w:t>
      </w:r>
      <w:r w:rsidDel="00000000" w:rsidR="00000000" w:rsidRPr="00000000">
        <w:rPr>
          <w:rtl w:val="0"/>
        </w:rPr>
        <w:t xml:space="preserve">one year longer, for each term</w:t>
      </w:r>
      <w:r w:rsidDel="00000000" w:rsidR="00000000" w:rsidRPr="00000000">
        <w:rPr>
          <w:rFonts w:ascii="Aptos" w:cs="Aptos" w:eastAsia="Aptos" w:hAnsi="Aptos"/>
          <w:b w:val="0"/>
          <w:i w:val="0"/>
          <w:smallCaps w:val="0"/>
          <w:strike w:val="0"/>
          <w:color w:val="000000"/>
          <w:sz w:val="24"/>
          <w:szCs w:val="24"/>
          <w:u w:val="none"/>
          <w:vertAlign w:val="baseline"/>
          <w:rtl w:val="0"/>
        </w:rPr>
        <w:t xml:space="preserve">.</w:t>
      </w:r>
    </w:p>
    <w:p w:rsidR="00000000" w:rsidDel="00000000" w:rsidP="00000000" w:rsidRDefault="00000000" w:rsidRPr="00000000" w14:paraId="0000001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vertAlign w:val="baseline"/>
          <w:rtl w:val="0"/>
        </w:rPr>
        <w:t xml:space="preserve">Members nominated by parents, shall be elected for a tenure of one (1) </w:t>
      </w:r>
      <w:r w:rsidDel="00000000" w:rsidR="00000000" w:rsidRPr="00000000">
        <w:rPr>
          <w:rtl w:val="0"/>
        </w:rPr>
        <w:t xml:space="preserve">term</w:t>
      </w:r>
      <w:r w:rsidDel="00000000" w:rsidR="00000000" w:rsidRPr="00000000">
        <w:rPr>
          <w:rFonts w:ascii="Aptos" w:cs="Aptos" w:eastAsia="Aptos" w:hAnsi="Aptos"/>
          <w:b w:val="0"/>
          <w:i w:val="0"/>
          <w:smallCaps w:val="0"/>
          <w:strike w:val="0"/>
          <w:color w:val="000000"/>
          <w:sz w:val="24"/>
          <w:szCs w:val="24"/>
          <w:u w:val="none"/>
          <w:vertAlign w:val="baseline"/>
          <w:rtl w:val="0"/>
        </w:rPr>
        <w:t xml:space="preserve"> at the Annual General Meeting of Parents. Membership </w:t>
      </w:r>
      <w:r w:rsidDel="00000000" w:rsidR="00000000" w:rsidRPr="00000000">
        <w:rPr>
          <w:rtl w:val="0"/>
        </w:rPr>
        <w:t xml:space="preserve">of a parent’s representative shall automatically cease when their child or ward ceases to become a student of Machabeng College.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vertAlign w:val="baseline"/>
          <w:rtl w:val="0"/>
        </w:rPr>
        <w:t xml:space="preserve">A representative of the teaching staff shall be elected during </w:t>
      </w:r>
      <w:r w:rsidDel="00000000" w:rsidR="00000000" w:rsidRPr="00000000">
        <w:rPr>
          <w:rtl w:val="0"/>
        </w:rPr>
        <w:t xml:space="preserve">a</w:t>
      </w:r>
      <w:r w:rsidDel="00000000" w:rsidR="00000000" w:rsidRPr="00000000">
        <w:rPr>
          <w:rFonts w:ascii="Aptos" w:cs="Aptos" w:eastAsia="Aptos" w:hAnsi="Aptos"/>
          <w:b w:val="0"/>
          <w:i w:val="0"/>
          <w:smallCaps w:val="0"/>
          <w:strike w:val="0"/>
          <w:color w:val="000000"/>
          <w:sz w:val="24"/>
          <w:szCs w:val="24"/>
          <w:u w:val="none"/>
          <w:vertAlign w:val="baseline"/>
          <w:rtl w:val="0"/>
        </w:rPr>
        <w:t xml:space="preserve"> Staff Meeting.</w:t>
      </w:r>
    </w:p>
    <w:p w:rsidR="00000000" w:rsidDel="00000000" w:rsidP="00000000" w:rsidRDefault="00000000" w:rsidRPr="00000000" w14:paraId="0000002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ptos" w:cs="Aptos" w:eastAsia="Aptos" w:hAnsi="Aptos"/>
          <w:b w:val="1"/>
          <w:i w:val="0"/>
          <w:smallCaps w:val="0"/>
          <w:strike w:val="0"/>
          <w:color w:val="000000"/>
          <w:sz w:val="24"/>
          <w:szCs w:val="24"/>
          <w:vertAlign w:val="baseline"/>
        </w:rPr>
      </w:pPr>
      <w:r w:rsidDel="00000000" w:rsidR="00000000" w:rsidRPr="00000000">
        <w:rPr>
          <w:rtl w:val="0"/>
        </w:rPr>
        <w:t xml:space="preserve">The representatives of other constituencies shall be appointed by the relevant authorities. </w:t>
      </w:r>
      <w:r w:rsidDel="00000000" w:rsidR="00000000" w:rsidRPr="00000000">
        <w:rPr>
          <w:rtl w:val="0"/>
        </w:rPr>
      </w:r>
    </w:p>
    <w:p w:rsidR="00000000" w:rsidDel="00000000" w:rsidP="00000000" w:rsidRDefault="00000000" w:rsidRPr="00000000" w14:paraId="00000022">
      <w:pPr>
        <w:spacing w:line="276" w:lineRule="auto"/>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Powers and Duties of the Board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Board shall have the power to;</w:t>
      </w:r>
    </w:p>
    <w:p w:rsidR="00000000" w:rsidDel="00000000" w:rsidP="00000000" w:rsidRDefault="00000000" w:rsidRPr="00000000" w14:paraId="0000002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to manage and control the finances including acquisition and disposal of assets of the College expect under circumstances cited under “Debts and Liabilities”</w:t>
      </w:r>
    </w:p>
    <w:p w:rsidR="00000000" w:rsidDel="00000000" w:rsidP="00000000" w:rsidRDefault="00000000" w:rsidRPr="00000000" w14:paraId="0000002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to enter into agreement with any Government Authority or any other body which it considers necessary or desirable to secure a continued existence of the College</w:t>
      </w:r>
    </w:p>
    <w:p w:rsidR="00000000" w:rsidDel="00000000" w:rsidP="00000000" w:rsidRDefault="00000000" w:rsidRPr="00000000" w14:paraId="0000002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to raise and borrow money on behalf of the College in such a manner as it may deem fit and to mortgage, pledge or otherwise encumber the assets of the College</w:t>
      </w:r>
    </w:p>
    <w:p w:rsidR="00000000" w:rsidDel="00000000" w:rsidP="00000000" w:rsidRDefault="00000000" w:rsidRPr="00000000" w14:paraId="0000002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to approve</w:t>
      </w:r>
      <w:r w:rsidDel="00000000" w:rsidR="00000000" w:rsidRPr="00000000">
        <w:rPr>
          <w:rFonts w:ascii="Aptos" w:cs="Aptos" w:eastAsia="Aptos" w:hAnsi="Aptos"/>
          <w:b w:val="0"/>
          <w:i w:val="0"/>
          <w:smallCaps w:val="0"/>
          <w:strike w:val="0"/>
          <w:color w:val="000000"/>
          <w:sz w:val="24"/>
          <w:szCs w:val="24"/>
          <w:u w:val="none"/>
          <w:shd w:fill="d5a6bd" w:val="clear"/>
          <w:vertAlign w:val="baseline"/>
          <w:rtl w:val="0"/>
        </w:rPr>
        <w:t xml:space="preserv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rules and regulations governing the conditions of service of the teaching staff including salary scales and other benefits;</w:t>
      </w:r>
    </w:p>
    <w:p w:rsidR="00000000" w:rsidDel="00000000" w:rsidP="00000000" w:rsidRDefault="00000000" w:rsidRPr="00000000" w14:paraId="000000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to appoint an auditor of the College’s account</w:t>
      </w:r>
    </w:p>
    <w:p w:rsidR="00000000" w:rsidDel="00000000" w:rsidP="00000000" w:rsidRDefault="00000000" w:rsidRPr="00000000" w14:paraId="0000002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to appoint a Legal Practitioner to act on behalf of the College</w:t>
      </w:r>
    </w:p>
    <w:p w:rsidR="00000000" w:rsidDel="00000000" w:rsidP="00000000" w:rsidRDefault="00000000" w:rsidRPr="00000000" w14:paraId="000000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to approve policies governing the administration of the College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to ensure that the dismissal of employees by the Head of School is in accordance with the College’s policies and labour regulations operating in Lesotho</w:t>
      </w:r>
    </w:p>
    <w:p w:rsidR="00000000" w:rsidDel="00000000" w:rsidP="00000000" w:rsidRDefault="00000000" w:rsidRPr="00000000" w14:paraId="000000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to consider the draft budget as produced by the Head of School in consultation with the Bursar in advance of the new financial year and discuss, modify and approve same in the best interest of the College</w:t>
      </w:r>
    </w:p>
    <w:p w:rsidR="00000000" w:rsidDel="00000000" w:rsidP="00000000" w:rsidRDefault="00000000" w:rsidRPr="00000000" w14:paraId="000000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All the powers above shall be executed based on consensus or simple majority at the constituted Board Meeting. </w:t>
      </w:r>
    </w:p>
    <w:p w:rsidR="00000000" w:rsidDel="00000000" w:rsidP="00000000" w:rsidRDefault="00000000" w:rsidRPr="00000000" w14:paraId="000000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Board may delegate any powers as it deems appropriate to the Senior Management</w:t>
      </w:r>
      <w:r w:rsidDel="00000000" w:rsidR="00000000" w:rsidRPr="00000000">
        <w:rPr>
          <w:rtl w:val="0"/>
        </w:rPr>
        <w:t xml:space="preserve"> Team</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for the purpose of improving administrative efficiency</w:t>
      </w:r>
    </w:p>
    <w:p w:rsidR="00000000" w:rsidDel="00000000" w:rsidP="00000000" w:rsidRDefault="00000000" w:rsidRPr="00000000" w14:paraId="0000003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Establish such other committees essential for effective and efficient administration of the College</w:t>
      </w:r>
    </w:p>
    <w:p w:rsidR="00000000" w:rsidDel="00000000" w:rsidP="00000000" w:rsidRDefault="00000000" w:rsidRPr="00000000" w14:paraId="00000032">
      <w:pPr>
        <w:pStyle w:val="Heading1"/>
        <w:spacing w:line="276" w:lineRule="auto"/>
        <w:jc w:val="both"/>
        <w:rPr/>
      </w:pPr>
      <w:bookmarkStart w:colFirst="0" w:colLast="0" w:name="_heading=h.2et92p0" w:id="4"/>
      <w:bookmarkEnd w:id="4"/>
      <w:r w:rsidDel="00000000" w:rsidR="00000000" w:rsidRPr="00000000">
        <w:rPr>
          <w:rtl w:val="0"/>
        </w:rPr>
        <w:t xml:space="preserve">Part 3 Committees </w:t>
      </w:r>
    </w:p>
    <w:p w:rsidR="00000000" w:rsidDel="00000000" w:rsidP="00000000" w:rsidRDefault="00000000" w:rsidRPr="00000000" w14:paraId="0000003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Standing Committees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There is established the Standing Committees which shall comprise</w:t>
      </w:r>
      <w:r w:rsidDel="00000000" w:rsidR="00000000" w:rsidRPr="00000000">
        <w:rPr>
          <w:rtl w:val="0"/>
        </w:rPr>
        <w:t xml:space="preserve"> Board members, at least one member of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Senior Management Team</w:t>
      </w:r>
      <w:r w:rsidDel="00000000" w:rsidR="00000000" w:rsidRPr="00000000">
        <w:rPr>
          <w:rtl w:val="0"/>
        </w:rPr>
        <w:t xml:space="preserve">, and co-opted experts on the subject matter. These committees are: Executive; Governance, compliance and Risk; Finance; Human Resource.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Composition and Responsibilities of the Standing Committees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b w:val="1"/>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720" w:right="0" w:firstLine="90"/>
        <w:jc w:val="both"/>
        <w:rPr>
          <w:b w:val="1"/>
        </w:rPr>
      </w:pPr>
      <w:r w:rsidDel="00000000" w:rsidR="00000000" w:rsidRPr="00000000">
        <w:rPr>
          <w:b w:val="1"/>
          <w:rtl w:val="0"/>
        </w:rPr>
        <w:t xml:space="preserve">Governance, Compliance and Risk subc</w:t>
      </w:r>
      <w:r w:rsidDel="00000000" w:rsidR="00000000" w:rsidRPr="00000000">
        <w:rPr>
          <w:b w:val="1"/>
          <w:i w:val="0"/>
          <w:smallCaps w:val="0"/>
          <w:strike w:val="0"/>
          <w:color w:val="000000"/>
          <w:sz w:val="24"/>
          <w:szCs w:val="24"/>
          <w:u w:val="none"/>
          <w:shd w:fill="auto" w:val="clear"/>
          <w:vertAlign w:val="baseline"/>
          <w:rtl w:val="0"/>
        </w:rPr>
        <w:t xml:space="preserve">ommittee</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pPr>
      <w:r w:rsidDel="00000000" w:rsidR="00000000" w:rsidRPr="00000000">
        <w:rPr>
          <w:rtl w:val="0"/>
        </w:rPr>
      </w:r>
    </w:p>
    <w:p w:rsidR="00000000" w:rsidDel="00000000" w:rsidP="00000000" w:rsidRDefault="00000000" w:rsidRPr="00000000" w14:paraId="0000003A">
      <w:pPr>
        <w:spacing w:after="160" w:line="276" w:lineRule="auto"/>
        <w:jc w:val="both"/>
        <w:rPr>
          <w:rFonts w:ascii="Arial" w:cs="Arial" w:eastAsia="Arial" w:hAnsi="Arial"/>
        </w:rPr>
      </w:pPr>
      <w:r w:rsidDel="00000000" w:rsidR="00000000" w:rsidRPr="00000000">
        <w:rPr>
          <w:rFonts w:ascii="Arial" w:cs="Arial" w:eastAsia="Arial" w:hAnsi="Arial"/>
          <w:rtl w:val="0"/>
        </w:rPr>
        <w:t xml:space="preserve">The Governance Sub Committee shall execute its duties as requested by the main Board. The Governance Sub Committee shall specifically be responsible for the monitoring and oversight of the College’s governance matter which include, but are not limited to the following;</w:t>
      </w:r>
    </w:p>
    <w:p w:rsidR="00000000" w:rsidDel="00000000" w:rsidP="00000000" w:rsidRDefault="00000000" w:rsidRPr="00000000" w14:paraId="0000003B">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Policy development and compliance with local regulations and international standards.</w:t>
      </w:r>
    </w:p>
    <w:p w:rsidR="00000000" w:rsidDel="00000000" w:rsidP="00000000" w:rsidRDefault="00000000" w:rsidRPr="00000000" w14:paraId="0000003C">
      <w:pPr>
        <w:numPr>
          <w:ilvl w:val="0"/>
          <w:numId w:val="13"/>
        </w:numPr>
        <w:spacing w:after="16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Upholding high ethical and professional standards ensuring integrity and accountability of all stakeholders.</w:t>
      </w:r>
    </w:p>
    <w:p w:rsidR="00000000" w:rsidDel="00000000" w:rsidP="00000000" w:rsidRDefault="00000000" w:rsidRPr="00000000" w14:paraId="0000003D">
      <w:pPr>
        <w:spacing w:after="160" w:line="276" w:lineRule="auto"/>
        <w:ind w:left="400" w:firstLine="0"/>
        <w:jc w:val="both"/>
        <w:rPr>
          <w:rFonts w:ascii="Arial" w:cs="Arial" w:eastAsia="Arial" w:hAnsi="Arial"/>
        </w:rPr>
      </w:pPr>
      <w:r w:rsidDel="00000000" w:rsidR="00000000" w:rsidRPr="00000000">
        <w:rPr>
          <w:rFonts w:ascii="Arial" w:cs="Arial" w:eastAsia="Arial" w:hAnsi="Arial"/>
          <w:rtl w:val="0"/>
        </w:rPr>
        <w:t xml:space="preserve">3. Strategic planning, application of SWOT analysis to enhance the school’s reputation and effectiveness.</w:t>
      </w:r>
    </w:p>
    <w:p w:rsidR="00000000" w:rsidDel="00000000" w:rsidP="00000000" w:rsidRDefault="00000000" w:rsidRPr="00000000" w14:paraId="0000003E">
      <w:pPr>
        <w:spacing w:after="160" w:line="276" w:lineRule="auto"/>
        <w:ind w:left="400" w:firstLine="0"/>
        <w:jc w:val="both"/>
        <w:rPr>
          <w:rFonts w:ascii="Arial" w:cs="Arial" w:eastAsia="Arial" w:hAnsi="Arial"/>
        </w:rPr>
      </w:pPr>
      <w:r w:rsidDel="00000000" w:rsidR="00000000" w:rsidRPr="00000000">
        <w:rPr>
          <w:rFonts w:ascii="Arial" w:cs="Arial" w:eastAsia="Arial" w:hAnsi="Arial"/>
          <w:rtl w:val="0"/>
        </w:rPr>
        <w:t xml:space="preserve">4. Develop and implement continuous development programs for the Board members</w:t>
      </w:r>
    </w:p>
    <w:p w:rsidR="00000000" w:rsidDel="00000000" w:rsidP="00000000" w:rsidRDefault="00000000" w:rsidRPr="00000000" w14:paraId="0000003F">
      <w:pPr>
        <w:spacing w:after="160" w:line="276" w:lineRule="auto"/>
        <w:ind w:left="400" w:firstLine="0"/>
        <w:jc w:val="both"/>
        <w:rPr>
          <w:rFonts w:ascii="Arial" w:cs="Arial" w:eastAsia="Arial" w:hAnsi="Arial"/>
        </w:rPr>
      </w:pPr>
      <w:r w:rsidDel="00000000" w:rsidR="00000000" w:rsidRPr="00000000">
        <w:rPr>
          <w:rFonts w:ascii="Arial" w:cs="Arial" w:eastAsia="Arial" w:hAnsi="Arial"/>
          <w:rtl w:val="0"/>
        </w:rPr>
        <w:t xml:space="preserve">5. Support Implementation of Machabeng College's mission, vision and strategy</w:t>
      </w:r>
    </w:p>
    <w:p w:rsidR="00000000" w:rsidDel="00000000" w:rsidP="00000000" w:rsidRDefault="00000000" w:rsidRPr="00000000" w14:paraId="00000040">
      <w:pPr>
        <w:spacing w:after="160" w:line="276" w:lineRule="auto"/>
        <w:ind w:left="400" w:firstLine="0"/>
        <w:jc w:val="both"/>
        <w:rPr>
          <w:rFonts w:ascii="Arial" w:cs="Arial" w:eastAsia="Arial" w:hAnsi="Arial"/>
        </w:rPr>
      </w:pPr>
      <w:r w:rsidDel="00000000" w:rsidR="00000000" w:rsidRPr="00000000">
        <w:rPr>
          <w:rFonts w:ascii="Arial" w:cs="Arial" w:eastAsia="Arial" w:hAnsi="Arial"/>
          <w:rtl w:val="0"/>
        </w:rPr>
        <w:t xml:space="preserve">6. Promote transparency, accountability and code of conduct and/or ethics</w:t>
      </w:r>
    </w:p>
    <w:p w:rsidR="00000000" w:rsidDel="00000000" w:rsidP="00000000" w:rsidRDefault="00000000" w:rsidRPr="00000000" w14:paraId="00000041">
      <w:pPr>
        <w:spacing w:after="160" w:line="276" w:lineRule="auto"/>
        <w:ind w:left="400" w:firstLine="0"/>
        <w:jc w:val="both"/>
        <w:rPr>
          <w:rFonts w:ascii="Arial" w:cs="Arial" w:eastAsia="Arial" w:hAnsi="Arial"/>
        </w:rPr>
      </w:pPr>
      <w:r w:rsidDel="00000000" w:rsidR="00000000" w:rsidRPr="00000000">
        <w:rPr>
          <w:rFonts w:ascii="Arial" w:cs="Arial" w:eastAsia="Arial" w:hAnsi="Arial"/>
          <w:rtl w:val="0"/>
        </w:rPr>
        <w:t xml:space="preserve">7. All Governance Sub Committee members shall maintain confidentiality for all matters shared and discussed in executing its duties.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Annually prepare a summary of its activities and results for submission to the Main Board for evaluation purposes.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20" w:right="0" w:firstLine="90"/>
        <w:jc w:val="both"/>
        <w:rPr>
          <w:b w:val="1"/>
        </w:rPr>
      </w:pPr>
      <w:r w:rsidDel="00000000" w:rsidR="00000000" w:rsidRPr="00000000">
        <w:rPr>
          <w:b w:val="1"/>
          <w:rtl w:val="0"/>
        </w:rPr>
        <w:t xml:space="preserve">Human Resource Subcommittee</w:t>
      </w:r>
    </w:p>
    <w:p w:rsidR="00000000" w:rsidDel="00000000" w:rsidP="00000000" w:rsidRDefault="00000000" w:rsidRPr="00000000" w14:paraId="00000045">
      <w:pPr>
        <w:spacing w:after="280" w:before="280" w:line="276" w:lineRule="auto"/>
        <w:ind w:left="360" w:firstLine="0"/>
        <w:jc w:val="both"/>
        <w:rPr>
          <w:rFonts w:ascii="Arial" w:cs="Arial" w:eastAsia="Arial" w:hAnsi="Arial"/>
        </w:rPr>
      </w:pPr>
      <w:r w:rsidDel="00000000" w:rsidR="00000000" w:rsidRPr="00000000">
        <w:rPr>
          <w:rFonts w:ascii="Arial" w:cs="Arial" w:eastAsia="Arial" w:hAnsi="Arial"/>
          <w:rtl w:val="0"/>
        </w:rPr>
        <w:t xml:space="preserve">The HR Subcommittee shall execute its duties as requested by the main Board. The subcommittee shall specifically be responsible to perform the following objectives;</w:t>
      </w:r>
    </w:p>
    <w:p w:rsidR="00000000" w:rsidDel="00000000" w:rsidP="00000000" w:rsidRDefault="00000000" w:rsidRPr="00000000" w14:paraId="00000046">
      <w:pPr>
        <w:spacing w:before="280" w:line="276" w:lineRule="auto"/>
        <w:ind w:left="1080" w:hanging="360"/>
        <w:jc w:val="both"/>
        <w:rPr>
          <w:rFonts w:ascii="Arial" w:cs="Arial" w:eastAsia="Arial" w:hAnsi="Arial"/>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rtl w:val="0"/>
        </w:rPr>
        <w:t xml:space="preserve">Reviewing and advising on HR policies, procedures, and practices tailored to an international academic environment.</w:t>
      </w:r>
    </w:p>
    <w:p w:rsidR="00000000" w:rsidDel="00000000" w:rsidP="00000000" w:rsidRDefault="00000000" w:rsidRPr="00000000" w14:paraId="00000047">
      <w:pPr>
        <w:spacing w:line="276" w:lineRule="auto"/>
        <w:ind w:left="1080" w:hanging="360"/>
        <w:jc w:val="both"/>
        <w:rPr>
          <w:rFonts w:ascii="Arial" w:cs="Arial" w:eastAsia="Arial" w:hAnsi="Arial"/>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rtl w:val="0"/>
        </w:rPr>
        <w:t xml:space="preserve">Monitoring HR metrics and performance indicators relevant to faculty, staff, and student support services.</w:t>
      </w:r>
    </w:p>
    <w:p w:rsidR="00000000" w:rsidDel="00000000" w:rsidP="00000000" w:rsidRDefault="00000000" w:rsidRPr="00000000" w14:paraId="00000048">
      <w:pPr>
        <w:spacing w:line="276" w:lineRule="auto"/>
        <w:ind w:left="1080" w:hanging="360"/>
        <w:jc w:val="both"/>
        <w:rPr>
          <w:rFonts w:ascii="Arial" w:cs="Arial" w:eastAsia="Arial" w:hAnsi="Arial"/>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rtl w:val="0"/>
        </w:rPr>
        <w:t xml:space="preserve">Providing recommendations on recruitment, retention, and professional development strategies aligned with the college’s mission.</w:t>
      </w:r>
    </w:p>
    <w:p w:rsidR="00000000" w:rsidDel="00000000" w:rsidP="00000000" w:rsidRDefault="00000000" w:rsidRPr="00000000" w14:paraId="00000049">
      <w:pPr>
        <w:spacing w:after="280" w:line="276" w:lineRule="auto"/>
        <w:ind w:left="1080" w:hanging="360"/>
        <w:jc w:val="both"/>
        <w:rPr>
          <w:rFonts w:ascii="Arial" w:cs="Arial" w:eastAsia="Arial" w:hAnsi="Arial"/>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rtl w:val="0"/>
        </w:rPr>
        <w:t xml:space="preserve">Addressing cross-cultural communication, diversity, and inclusion initiatives within the college community.</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20" w:right="0" w:firstLine="90"/>
        <w:jc w:val="both"/>
        <w:rPr>
          <w:b w:val="1"/>
        </w:rPr>
      </w:pPr>
      <w:r w:rsidDel="00000000" w:rsidR="00000000" w:rsidRPr="00000000">
        <w:rPr>
          <w:b w:val="1"/>
          <w:rtl w:val="0"/>
        </w:rPr>
        <w:t xml:space="preserve">Finance Subcommittee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20" w:right="0" w:firstLine="90"/>
        <w:jc w:val="both"/>
        <w:rPr>
          <w:b w:val="1"/>
        </w:rPr>
      </w:pPr>
      <w:r w:rsidDel="00000000" w:rsidR="00000000" w:rsidRPr="00000000">
        <w:rPr>
          <w:b w:val="1"/>
          <w:rtl w:val="0"/>
        </w:rPr>
        <w:t xml:space="preserve">Executive Subcommittee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rPr>
      </w:pPr>
      <w:r w:rsidDel="00000000" w:rsidR="00000000" w:rsidRPr="00000000">
        <w:rPr>
          <w:rtl w:val="0"/>
        </w:rPr>
      </w:r>
    </w:p>
    <w:p w:rsidR="00000000" w:rsidDel="00000000" w:rsidP="00000000" w:rsidRDefault="00000000" w:rsidRPr="00000000" w14:paraId="0000004F">
      <w:pPr>
        <w:numPr>
          <w:ilvl w:val="1"/>
          <w:numId w:val="3"/>
        </w:numPr>
        <w:ind w:left="720"/>
        <w:jc w:val="both"/>
        <w:rPr>
          <w:b w:val="1"/>
        </w:rPr>
      </w:pPr>
      <w:r w:rsidDel="00000000" w:rsidR="00000000" w:rsidRPr="00000000">
        <w:rPr>
          <w:b w:val="1"/>
          <w:rtl w:val="0"/>
        </w:rPr>
        <w:t xml:space="preserve">Meetings of the Standing Committees</w:t>
      </w:r>
    </w:p>
    <w:p w:rsidR="00000000" w:rsidDel="00000000" w:rsidP="00000000" w:rsidRDefault="00000000" w:rsidRPr="00000000" w14:paraId="00000050">
      <w:pPr>
        <w:ind w:left="720" w:firstLine="0"/>
        <w:jc w:val="both"/>
        <w:rPr/>
      </w:pPr>
      <w:r w:rsidDel="00000000" w:rsidR="00000000" w:rsidRPr="00000000">
        <w:rPr>
          <w:rtl w:val="0"/>
        </w:rPr>
      </w:r>
    </w:p>
    <w:p w:rsidR="00000000" w:rsidDel="00000000" w:rsidP="00000000" w:rsidRDefault="00000000" w:rsidRPr="00000000" w14:paraId="00000051">
      <w:pPr>
        <w:ind w:left="720" w:firstLine="0"/>
        <w:jc w:val="both"/>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Meetings shall be convened by the Chairperson of the Committee at least </w:t>
      </w:r>
      <w:r w:rsidDel="00000000" w:rsidR="00000000" w:rsidRPr="00000000">
        <w:rPr>
          <w:rtl w:val="0"/>
        </w:rPr>
        <w:t xml:space="preserve">four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4</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times per annum. Each committee shall develop its own Standing Orders for the effective administration of the Committee’s business.</w:t>
      </w:r>
    </w:p>
    <w:p w:rsidR="00000000" w:rsidDel="00000000" w:rsidP="00000000" w:rsidRDefault="00000000" w:rsidRPr="00000000" w14:paraId="00000053">
      <w:pPr>
        <w:numPr>
          <w:ilvl w:val="1"/>
          <w:numId w:val="3"/>
        </w:numPr>
        <w:ind w:left="720"/>
        <w:jc w:val="both"/>
        <w:rPr>
          <w:b w:val="1"/>
        </w:rPr>
      </w:pPr>
      <w:r w:rsidDel="00000000" w:rsidR="00000000" w:rsidRPr="00000000">
        <w:rPr>
          <w:b w:val="1"/>
          <w:rtl w:val="0"/>
        </w:rPr>
        <w:t xml:space="preserve">Ad Hoc Committees</w:t>
      </w:r>
    </w:p>
    <w:p w:rsidR="00000000" w:rsidDel="00000000" w:rsidP="00000000" w:rsidRDefault="00000000" w:rsidRPr="00000000" w14:paraId="00000054">
      <w:pPr>
        <w:ind w:left="720" w:firstLine="0"/>
        <w:jc w:val="both"/>
        <w:rPr>
          <w:b w:val="1"/>
        </w:rPr>
      </w:pPr>
      <w:r w:rsidDel="00000000" w:rsidR="00000000" w:rsidRPr="00000000">
        <w:rPr>
          <w:rtl w:val="0"/>
        </w:rPr>
      </w:r>
    </w:p>
    <w:p w:rsidR="00000000" w:rsidDel="00000000" w:rsidP="00000000" w:rsidRDefault="00000000" w:rsidRPr="00000000" w14:paraId="00000055">
      <w:pPr>
        <w:ind w:left="720" w:firstLine="0"/>
        <w:jc w:val="both"/>
        <w:rPr/>
      </w:pPr>
      <w:r w:rsidDel="00000000" w:rsidR="00000000" w:rsidRPr="00000000">
        <w:rPr>
          <w:rtl w:val="0"/>
        </w:rPr>
        <w:t xml:space="preserve">The Board shall establish other committees as and when need arises, and these shall automatically dissolve upon termination of their assignment. </w:t>
      </w:r>
    </w:p>
    <w:p w:rsidR="00000000" w:rsidDel="00000000" w:rsidP="00000000" w:rsidRDefault="00000000" w:rsidRPr="00000000" w14:paraId="00000056">
      <w:pPr>
        <w:ind w:left="720" w:firstLine="0"/>
        <w:jc w:val="both"/>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b w:val="1"/>
        </w:rPr>
      </w:pPr>
      <w:r w:rsidDel="00000000" w:rsidR="00000000" w:rsidRPr="00000000">
        <w:rPr>
          <w:b w:val="1"/>
          <w:rtl w:val="0"/>
        </w:rPr>
        <w:t xml:space="preserve"> Parent-Teacher Associations</w:t>
      </w:r>
    </w:p>
    <w:p w:rsidR="00000000" w:rsidDel="00000000" w:rsidP="00000000" w:rsidRDefault="00000000" w:rsidRPr="00000000" w14:paraId="00000058">
      <w:pPr>
        <w:spacing w:line="276" w:lineRule="auto"/>
        <w:ind w:left="0" w:firstLine="0"/>
        <w:jc w:val="both"/>
        <w:rPr/>
      </w:pPr>
      <w:r w:rsidDel="00000000" w:rsidR="00000000" w:rsidRPr="00000000">
        <w:rPr>
          <w:rtl w:val="0"/>
        </w:rPr>
        <w:tab/>
        <w:t xml:space="preserve">Parent-teacher associations (PTAs) are formal committees that shall comprise  three (3) teachers and a minimum of six (6) volunteer parents. The functions of the PTA shall be:</w:t>
      </w:r>
    </w:p>
    <w:p w:rsidR="00000000" w:rsidDel="00000000" w:rsidP="00000000" w:rsidRDefault="00000000" w:rsidRPr="00000000" w14:paraId="00000059">
      <w:pPr>
        <w:numPr>
          <w:ilvl w:val="0"/>
          <w:numId w:val="2"/>
        </w:numPr>
        <w:spacing w:line="276" w:lineRule="auto"/>
        <w:ind w:left="720" w:hanging="360"/>
        <w:jc w:val="both"/>
        <w:rPr>
          <w:u w:val="none"/>
        </w:rPr>
      </w:pPr>
      <w:r w:rsidDel="00000000" w:rsidR="00000000" w:rsidRPr="00000000">
        <w:rPr>
          <w:rtl w:val="0"/>
        </w:rPr>
        <w:t xml:space="preserve">Facilitate open communication between parents, teachers, and school staff.</w:t>
      </w:r>
    </w:p>
    <w:p w:rsidR="00000000" w:rsidDel="00000000" w:rsidP="00000000" w:rsidRDefault="00000000" w:rsidRPr="00000000" w14:paraId="0000005A">
      <w:pPr>
        <w:numPr>
          <w:ilvl w:val="0"/>
          <w:numId w:val="2"/>
        </w:numPr>
        <w:spacing w:line="276" w:lineRule="auto"/>
        <w:ind w:left="720" w:hanging="360"/>
        <w:jc w:val="both"/>
        <w:rPr>
          <w:u w:val="none"/>
        </w:rPr>
      </w:pPr>
      <w:r w:rsidDel="00000000" w:rsidR="00000000" w:rsidRPr="00000000">
        <w:rPr>
          <w:rtl w:val="0"/>
        </w:rPr>
        <w:t xml:space="preserve">Address concerns, feedback, or suggestions from parents and convey them to school leadership.</w:t>
      </w:r>
    </w:p>
    <w:p w:rsidR="00000000" w:rsidDel="00000000" w:rsidP="00000000" w:rsidRDefault="00000000" w:rsidRPr="00000000" w14:paraId="0000005B">
      <w:pPr>
        <w:spacing w:line="276" w:lineRule="auto"/>
        <w:jc w:val="both"/>
        <w:rPr/>
      </w:pPr>
      <w:r w:rsidDel="00000000" w:rsidR="00000000" w:rsidRPr="00000000">
        <w:rPr>
          <w:rtl w:val="0"/>
        </w:rPr>
        <w:t xml:space="preserve">© Share school updates, policies, and changes with the parent community.</w:t>
      </w:r>
    </w:p>
    <w:p w:rsidR="00000000" w:rsidDel="00000000" w:rsidP="00000000" w:rsidRDefault="00000000" w:rsidRPr="00000000" w14:paraId="0000005C">
      <w:pPr>
        <w:spacing w:line="276" w:lineRule="auto"/>
        <w:jc w:val="both"/>
        <w:rPr/>
      </w:pPr>
      <w:r w:rsidDel="00000000" w:rsidR="00000000" w:rsidRPr="00000000">
        <w:rPr>
          <w:rtl w:val="0"/>
        </w:rPr>
        <w:t xml:space="preserve">(d) Encourage parents to actively participate in school activities and volunteer opportunities.</w:t>
      </w:r>
    </w:p>
    <w:p w:rsidR="00000000" w:rsidDel="00000000" w:rsidP="00000000" w:rsidRDefault="00000000" w:rsidRPr="00000000" w14:paraId="0000005D">
      <w:pPr>
        <w:spacing w:line="276" w:lineRule="auto"/>
        <w:jc w:val="both"/>
        <w:rPr/>
      </w:pPr>
      <w:r w:rsidDel="00000000" w:rsidR="00000000" w:rsidRPr="00000000">
        <w:rPr>
          <w:rtl w:val="0"/>
        </w:rPr>
        <w:t xml:space="preserve">(e) Provide a platform for parents to share their skills, expertise, and resources to benefit the school.</w:t>
      </w:r>
    </w:p>
    <w:p w:rsidR="00000000" w:rsidDel="00000000" w:rsidP="00000000" w:rsidRDefault="00000000" w:rsidRPr="00000000" w14:paraId="0000005E">
      <w:pPr>
        <w:spacing w:line="276" w:lineRule="auto"/>
        <w:jc w:val="both"/>
        <w:rPr/>
      </w:pPr>
      <w:r w:rsidDel="00000000" w:rsidR="00000000" w:rsidRPr="00000000">
        <w:rPr>
          <w:rtl w:val="0"/>
        </w:rPr>
        <w:t xml:space="preserve">(f) Organize workshops or seminars on topics such as mental health, online safety, or parenting strategies.</w:t>
      </w:r>
    </w:p>
    <w:p w:rsidR="00000000" w:rsidDel="00000000" w:rsidP="00000000" w:rsidRDefault="00000000" w:rsidRPr="00000000" w14:paraId="0000005F">
      <w:pPr>
        <w:spacing w:line="276" w:lineRule="auto"/>
        <w:jc w:val="both"/>
        <w:rPr/>
      </w:pPr>
      <w:r w:rsidDel="00000000" w:rsidR="00000000" w:rsidRPr="00000000">
        <w:rPr>
          <w:rtl w:val="0"/>
        </w:rPr>
        <w:t xml:space="preserve">(g) Conduct fundraising events such as bake sales, raffles, walkathons, or auctions.</w:t>
      </w:r>
    </w:p>
    <w:p w:rsidR="00000000" w:rsidDel="00000000" w:rsidP="00000000" w:rsidRDefault="00000000" w:rsidRPr="00000000" w14:paraId="00000060">
      <w:pPr>
        <w:spacing w:line="276" w:lineRule="auto"/>
        <w:jc w:val="both"/>
        <w:rPr/>
      </w:pPr>
      <w:r w:rsidDel="00000000" w:rsidR="00000000" w:rsidRPr="00000000">
        <w:rPr>
          <w:rtl w:val="0"/>
        </w:rPr>
        <w:t xml:space="preserve">(h) Use the funds to purchase resources like books, sports equipment, or classroom supplies, or to sponsor school programs.</w:t>
      </w:r>
    </w:p>
    <w:p w:rsidR="00000000" w:rsidDel="00000000" w:rsidP="00000000" w:rsidRDefault="00000000" w:rsidRPr="00000000" w14:paraId="00000061">
      <w:pPr>
        <w:spacing w:line="276" w:lineRule="auto"/>
        <w:jc w:val="both"/>
        <w:rPr/>
      </w:pPr>
      <w:r w:rsidDel="00000000" w:rsidR="00000000" w:rsidRPr="00000000">
        <w:rPr>
          <w:rtl w:val="0"/>
        </w:rPr>
        <w:t xml:space="preserve">(i) Build connections among families, teachers, and school staff to create a cohesive school community.</w:t>
      </w:r>
    </w:p>
    <w:p w:rsidR="00000000" w:rsidDel="00000000" w:rsidP="00000000" w:rsidRDefault="00000000" w:rsidRPr="00000000" w14:paraId="00000062">
      <w:pPr>
        <w:spacing w:line="276" w:lineRule="auto"/>
        <w:jc w:val="both"/>
        <w:rPr/>
      </w:pPr>
      <w:r w:rsidDel="00000000" w:rsidR="00000000" w:rsidRPr="00000000">
        <w:rPr>
          <w:rtl w:val="0"/>
        </w:rPr>
        <w:t xml:space="preserve">(j) Encourage a collaborative spirit to address challenges and celebrate successes together.</w:t>
      </w:r>
    </w:p>
    <w:p w:rsidR="00000000" w:rsidDel="00000000" w:rsidP="00000000" w:rsidRDefault="00000000" w:rsidRPr="00000000" w14:paraId="00000063">
      <w:pPr>
        <w:spacing w:line="276" w:lineRule="auto"/>
        <w:jc w:val="both"/>
        <w:rPr/>
      </w:pPr>
      <w:r w:rsidDel="00000000" w:rsidR="00000000" w:rsidRPr="00000000">
        <w:rPr>
          <w:rtl w:val="0"/>
        </w:rPr>
        <w:t xml:space="preserve">Only parents who demonstrate support and a genuine interest in the advancement of the College’s mission, from the PTA, may be elected to represent parents in the College’s Board of governors. </w:t>
      </w:r>
    </w:p>
    <w:p w:rsidR="00000000" w:rsidDel="00000000" w:rsidP="00000000" w:rsidRDefault="00000000" w:rsidRPr="00000000" w14:paraId="00000064">
      <w:pPr>
        <w:pStyle w:val="Heading1"/>
        <w:jc w:val="both"/>
        <w:rPr/>
      </w:pPr>
      <w:bookmarkStart w:colFirst="0" w:colLast="0" w:name="_heading=h.tyjcwt" w:id="5"/>
      <w:bookmarkEnd w:id="5"/>
      <w:r w:rsidDel="00000000" w:rsidR="00000000" w:rsidRPr="00000000">
        <w:rPr>
          <w:rtl w:val="0"/>
        </w:rPr>
        <w:t xml:space="preserve">Part 4 Meetings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Annual General Meeting</w:t>
      </w:r>
    </w:p>
    <w:p w:rsidR="00000000" w:rsidDel="00000000" w:rsidP="00000000" w:rsidRDefault="00000000" w:rsidRPr="00000000" w14:paraId="0000006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An Annual General Meeting for Parents whose children are enrolled at the College shall be held yearly either in October or November and shall be chaired by the Chairperson of the Board or the</w:t>
      </w:r>
      <w:r w:rsidDel="00000000" w:rsidR="00000000" w:rsidRPr="00000000">
        <w:rPr>
          <w:rtl w:val="0"/>
        </w:rPr>
        <w:t xml:space="preserve"> deputy chair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 notice of the Meeting shall be sent to parents not less than fourteen (14) days prior to the day of the meeting</w:t>
      </w:r>
    </w:p>
    <w:p w:rsidR="00000000" w:rsidDel="00000000" w:rsidP="00000000" w:rsidRDefault="00000000" w:rsidRPr="00000000" w14:paraId="0000006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Minutes shall be taken and kept by the Secretary of the Board of Governors and copies shall be made available upon request</w:t>
      </w:r>
    </w:p>
    <w:p w:rsidR="00000000" w:rsidDel="00000000" w:rsidP="00000000" w:rsidRDefault="00000000" w:rsidRPr="00000000" w14:paraId="0000006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 quorum shall consist of one quarter (1/4) of the parents/guardians of the students. In the event where a quorum is not formed, a meeting shall be cancelled. However, the Chairperson with the approval of the Board reserves the right to suspend the quorum requirement</w:t>
      </w:r>
    </w:p>
    <w:p w:rsidR="00000000" w:rsidDel="00000000" w:rsidP="00000000" w:rsidRDefault="00000000" w:rsidRPr="00000000" w14:paraId="0000006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Decisions of the meeting shall be made by a simple majority of present parents/guardians. The Chairperson shall have a casting vote in the event of a tie.</w:t>
      </w:r>
    </w:p>
    <w:p w:rsidR="00000000" w:rsidDel="00000000" w:rsidP="00000000" w:rsidRDefault="00000000" w:rsidRPr="00000000" w14:paraId="0000006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Decisions subjected to the amendment of this Constitution shall be made by two thirds (2/3) majority.</w:t>
      </w:r>
    </w:p>
    <w:p w:rsidR="00000000" w:rsidDel="00000000" w:rsidP="00000000" w:rsidRDefault="00000000" w:rsidRPr="00000000" w14:paraId="0000006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Motions proposed by the Parents for the discussion during the AGM shall be received by the Board seven (7) days prior to the day of the meeting.</w:t>
      </w:r>
    </w:p>
    <w:p w:rsidR="00000000" w:rsidDel="00000000" w:rsidP="00000000" w:rsidRDefault="00000000" w:rsidRPr="00000000" w14:paraId="0000006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agenda of the meeting shall be circulated in terms of (1.9) (h).</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Special General Meetings</w:t>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 special meeting for Parents at the College shall be called within one (1) calendar month where;</w:t>
      </w:r>
    </w:p>
    <w:p w:rsidR="00000000" w:rsidDel="00000000" w:rsidP="00000000" w:rsidRDefault="00000000" w:rsidRPr="00000000" w14:paraId="0000007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288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 meeting has been requested during a scheduled Board meeting;</w:t>
      </w:r>
    </w:p>
    <w:p w:rsidR="00000000" w:rsidDel="00000000" w:rsidP="00000000" w:rsidRDefault="00000000" w:rsidRPr="00000000" w14:paraId="0000007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288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 meeting is requested in writing by at least twenty (20) parents/guardians representing different students.</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Notice of the Special meeting shall specify the purpose of the meeting and discussions will therefore be confined to the prescribed purpose.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b w:val="1"/>
          <w:rtl w:val="0"/>
        </w:rPr>
        <w:t xml:space="preserve">1.11 Ordinary meetings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pPr>
      <w:r w:rsidDel="00000000" w:rsidR="00000000" w:rsidRPr="00000000">
        <w:rPr>
          <w:rtl w:val="0"/>
        </w:rPr>
        <w:t xml:space="preserve">In line with section 24 (5) of the Education Act 2010, the Board Chair shall cause representatives of parents and teachers in the board she chairs to meet their respective constituencies at least twice a year, and provide reports of such meetings.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pPr>
      <w:r w:rsidDel="00000000" w:rsidR="00000000" w:rsidRPr="00000000">
        <w:rPr>
          <w:rtl w:val="0"/>
        </w:rPr>
      </w:r>
    </w:p>
    <w:p w:rsidR="00000000" w:rsidDel="00000000" w:rsidP="00000000" w:rsidRDefault="00000000" w:rsidRPr="00000000" w14:paraId="00000078">
      <w:pPr>
        <w:pStyle w:val="Heading1"/>
        <w:jc w:val="both"/>
        <w:rPr>
          <w:b w:val="1"/>
        </w:rPr>
      </w:pPr>
      <w:bookmarkStart w:colFirst="0" w:colLast="0" w:name="_heading=h.3dy6vkm" w:id="6"/>
      <w:bookmarkEnd w:id="6"/>
      <w:r w:rsidDel="00000000" w:rsidR="00000000" w:rsidRPr="00000000">
        <w:rPr>
          <w:rtl w:val="0"/>
        </w:rPr>
        <w:t xml:space="preserve">Part 6</w:t>
        <w:tab/>
        <w:t xml:space="preserve">Head of School</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The Head of School</w:t>
      </w:r>
    </w:p>
    <w:p w:rsidR="00000000" w:rsidDel="00000000" w:rsidP="00000000" w:rsidRDefault="00000000" w:rsidRPr="00000000" w14:paraId="0000007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620" w:right="0" w:hanging="81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Head of School shall be recruited by the Board of Governors in accordance with the Recruitment Policy of the College.</w:t>
      </w:r>
    </w:p>
    <w:p w:rsidR="00000000" w:rsidDel="00000000" w:rsidP="00000000" w:rsidRDefault="00000000" w:rsidRPr="00000000" w14:paraId="0000007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620" w:right="0" w:hanging="81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Duties of the Head of School shall include;</w:t>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3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Attending all meetings of the Board of Governors</w:t>
      </w:r>
      <w:r w:rsidDel="00000000" w:rsidR="00000000" w:rsidRPr="00000000">
        <w:rPr>
          <w:rtl w:val="0"/>
        </w:rPr>
        <w:t xml:space="preserve"> and subcommittees. </w:t>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3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Responsible for the administration of the College</w:t>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3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Advise the Board of Governors on all matters relating to the College</w:t>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3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Oversee the admissions into the College and compliance with the admissions policy</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3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Exercise powers relating to the conduct and discipline of students. Where decision involves suspension</w:t>
      </w:r>
      <w:r w:rsidDel="00000000" w:rsidR="00000000" w:rsidRPr="00000000">
        <w:rPr>
          <w:rtl w:val="0"/>
        </w:rPr>
        <w:t xml:space="preserve"> or exclusion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such shall be executed in consultation with the Board</w:t>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3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Responsible for the academic programme and drawing of annual calendar including duties of the staff for approval of the Board</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Advise the Board on teaching and non-teaching staff requirements and conduct all interviews of such staff</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Responsible for the recruitment, selection, assignment, orientation, deployment and appraisal of all administrators, teachers and support staff</w:t>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both"/>
        <w:rPr>
          <w:u w:val="none"/>
        </w:rPr>
      </w:pPr>
      <w:r w:rsidDel="00000000" w:rsidR="00000000" w:rsidRPr="00000000">
        <w:rPr>
          <w:rtl w:val="0"/>
        </w:rPr>
        <w:t xml:space="preserve">Implement fundraising strategies to generate additional financial resources and support the College's programs and initiatives.</w:t>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both"/>
        <w:rPr>
          <w:u w:val="none"/>
        </w:rPr>
      </w:pPr>
      <w:r w:rsidDel="00000000" w:rsidR="00000000" w:rsidRPr="00000000">
        <w:rPr>
          <w:rtl w:val="0"/>
        </w:rPr>
        <w:t xml:space="preserve">Develop and implement a professional development plan for staff members, focusing on their growth and performance enhancement.</w:t>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both"/>
        <w:rPr>
          <w:u w:val="none"/>
        </w:rPr>
      </w:pPr>
      <w:r w:rsidDel="00000000" w:rsidR="00000000" w:rsidRPr="00000000">
        <w:rPr>
          <w:rtl w:val="0"/>
        </w:rPr>
        <w:t xml:space="preserve">Implement and monitor College policies and procedures to ensure compliance and effective governance.</w:t>
      </w:r>
    </w:p>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both"/>
        <w:rPr>
          <w:u w:val="none"/>
        </w:rPr>
      </w:pPr>
      <w:r w:rsidDel="00000000" w:rsidR="00000000" w:rsidRPr="00000000">
        <w:rPr>
          <w:rtl w:val="0"/>
        </w:rPr>
        <w:t xml:space="preserve">Develop and present an annual budget aligned with the College's strategic priorities, aiming for a balanced budget and efficient resource allocation.</w:t>
      </w:r>
    </w:p>
    <w:p w:rsidR="00000000" w:rsidDel="00000000" w:rsidP="00000000" w:rsidRDefault="00000000" w:rsidRPr="00000000" w14:paraId="00000088">
      <w:pPr>
        <w:pStyle w:val="Heading1"/>
        <w:jc w:val="both"/>
        <w:rPr/>
      </w:pPr>
      <w:bookmarkStart w:colFirst="0" w:colLast="0" w:name="_heading=h.1t3h5sf" w:id="7"/>
      <w:bookmarkEnd w:id="7"/>
      <w:r w:rsidDel="00000000" w:rsidR="00000000" w:rsidRPr="00000000">
        <w:rPr>
          <w:rtl w:val="0"/>
        </w:rPr>
        <w:t xml:space="preserve">Part 7 Fees</w:t>
      </w:r>
    </w:p>
    <w:p w:rsidR="00000000" w:rsidDel="00000000" w:rsidP="00000000" w:rsidRDefault="00000000" w:rsidRPr="00000000" w14:paraId="0000008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Fees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ptos" w:cs="Aptos" w:eastAsia="Aptos" w:hAnsi="Aptos"/>
          <w:b w:val="0"/>
          <w:i w:val="1"/>
          <w:smallCaps w:val="0"/>
          <w:strike w:val="0"/>
          <w:color w:val="000000"/>
          <w:sz w:val="24"/>
          <w:szCs w:val="24"/>
          <w:u w:val="none"/>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Board of Governors shall determine the amount of fees to be paid per term and such fees shall be the property of the college. </w:t>
      </w:r>
      <w:r w:rsidDel="00000000" w:rsidR="00000000" w:rsidRPr="00000000">
        <w:rPr>
          <w:rFonts w:ascii="Aptos" w:cs="Aptos" w:eastAsia="Aptos" w:hAnsi="Aptos"/>
          <w:b w:val="0"/>
          <w:i w:val="0"/>
          <w:smallCaps w:val="0"/>
          <w:strike w:val="0"/>
          <w:color w:val="000000"/>
          <w:sz w:val="24"/>
          <w:szCs w:val="24"/>
          <w:u w:val="none"/>
          <w:vertAlign w:val="baseline"/>
          <w:rtl w:val="0"/>
        </w:rPr>
        <w:t xml:space="preserve">Fee structure shall be discussed prior to implementation each year during the Annual General Meeting</w:t>
      </w:r>
      <w:r w:rsidDel="00000000" w:rsidR="00000000" w:rsidRPr="00000000">
        <w:rPr>
          <w:rFonts w:ascii="Aptos" w:cs="Aptos" w:eastAsia="Aptos" w:hAnsi="Aptos"/>
          <w:b w:val="0"/>
          <w:i w:val="1"/>
          <w:smallCaps w:val="0"/>
          <w:strike w:val="0"/>
          <w:color w:val="000000"/>
          <w:sz w:val="24"/>
          <w:szCs w:val="24"/>
          <w:u w:val="none"/>
          <w:vertAlign w:val="baseline"/>
          <w:rtl w:val="0"/>
        </w:rPr>
        <w:t xml:space="preserve">.</w:t>
      </w:r>
    </w:p>
    <w:p w:rsidR="00000000" w:rsidDel="00000000" w:rsidP="00000000" w:rsidRDefault="00000000" w:rsidRPr="00000000" w14:paraId="0000008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60" w:right="0" w:hanging="81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Payments shall be made in respect of the following; </w:t>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Registration fee</w:t>
      </w:r>
    </w:p>
    <w:p w:rsidR="00000000" w:rsidDel="00000000" w:rsidP="00000000" w:rsidRDefault="00000000" w:rsidRPr="00000000" w14:paraId="000000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Textbook deposit</w:t>
      </w:r>
    </w:p>
    <w:p w:rsidR="00000000" w:rsidDel="00000000" w:rsidP="00000000" w:rsidRDefault="00000000" w:rsidRPr="00000000" w14:paraId="000000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Stationery and teaching materials</w:t>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Hire of textbooks</w:t>
      </w:r>
    </w:p>
    <w:p w:rsidR="00000000" w:rsidDel="00000000" w:rsidP="00000000" w:rsidRDefault="00000000" w:rsidRPr="00000000" w14:paraId="000000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Development fund</w:t>
      </w:r>
    </w:p>
    <w:p w:rsidR="00000000" w:rsidDel="00000000" w:rsidP="00000000" w:rsidRDefault="00000000" w:rsidRPr="00000000" w14:paraId="000000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Any other items</w:t>
      </w:r>
    </w:p>
    <w:p w:rsidR="00000000" w:rsidDel="00000000" w:rsidP="00000000" w:rsidRDefault="00000000" w:rsidRPr="00000000" w14:paraId="0000009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60" w:right="0" w:hanging="81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Board may decide to add more charges to cover costs of extra-curricular, voluntary activities and examination entry fees held under the auspices of the College</w:t>
      </w:r>
    </w:p>
    <w:p w:rsidR="00000000" w:rsidDel="00000000" w:rsidP="00000000" w:rsidRDefault="00000000" w:rsidRPr="00000000" w14:paraId="0000009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60" w:right="0" w:hanging="81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All income listed above shall be reflected in the College’s Income and Expenditure Account</w:t>
      </w:r>
    </w:p>
    <w:p w:rsidR="00000000" w:rsidDel="00000000" w:rsidP="00000000" w:rsidRDefault="00000000" w:rsidRPr="00000000" w14:paraId="00000094">
      <w:pPr>
        <w:pStyle w:val="Heading1"/>
        <w:jc w:val="both"/>
        <w:rPr/>
      </w:pPr>
      <w:bookmarkStart w:colFirst="0" w:colLast="0" w:name="_heading=h.4d34og8" w:id="8"/>
      <w:bookmarkEnd w:id="8"/>
      <w:r w:rsidDel="00000000" w:rsidR="00000000" w:rsidRPr="00000000">
        <w:rPr>
          <w:rtl w:val="0"/>
        </w:rPr>
        <w:t xml:space="preserve">Part 8 Debts and Liabilities </w:t>
      </w:r>
    </w:p>
    <w:p w:rsidR="00000000" w:rsidDel="00000000" w:rsidP="00000000" w:rsidRDefault="00000000" w:rsidRPr="00000000" w14:paraId="0000009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Debts and Liabilities and Disposal of the Assets of the College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 the event of;</w:t>
      </w:r>
    </w:p>
    <w:p w:rsidR="00000000" w:rsidDel="00000000" w:rsidP="00000000" w:rsidRDefault="00000000" w:rsidRPr="00000000" w14:paraId="0000009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Board deciding for any reason that is necessary to wind-up the offices of the school or;</w:t>
      </w:r>
    </w:p>
    <w:p w:rsidR="00000000" w:rsidDel="00000000" w:rsidP="00000000" w:rsidRDefault="00000000" w:rsidRPr="00000000" w14:paraId="000000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Deciding that all assets, movable or immovable of the College be used for a purpose or a manner other than as stated in this constitution, the Board shall convene a Special Meeting to explain the circumstances. The Board will then notify the Ministry of Education and Training of such an event and shall act in accordance with the direction of the Ministry.</w:t>
      </w:r>
    </w:p>
    <w:p w:rsidR="00000000" w:rsidDel="00000000" w:rsidP="00000000" w:rsidRDefault="00000000" w:rsidRPr="00000000" w14:paraId="000000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All debts and liabilities of the College shall be paid and liquidated out of the revenue and assets of the College. No member of the Board shall be liable to pay such debts.</w:t>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Amendments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This Constitution shall be amended by the Annual General Meeting or at a Special General meeting in line with the decision-making procedure as prescribed under Section 1</w:t>
      </w:r>
      <w:r w:rsidDel="00000000" w:rsidR="00000000" w:rsidRPr="00000000">
        <w:rPr>
          <w:rtl w:val="0"/>
        </w:rPr>
        <w:t xml:space="preserve">.10.</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jc w:val="both"/>
        <w:rPr/>
      </w:pPr>
      <w:r w:rsidDel="00000000" w:rsidR="00000000" w:rsidRPr="00000000">
        <w:rPr>
          <w:rtl w:val="0"/>
        </w:rPr>
        <w:t xml:space="preserve"> </w:t>
      </w:r>
    </w:p>
    <w:sectPr>
      <w:footerReference r:id="rId11" w:type="default"/>
      <w:footerReference r:id="rId12" w:type="even"/>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400" w:hanging="40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lowerLetter"/>
      <w:lvlText w:val="%1)"/>
      <w:lvlJc w:val="left"/>
      <w:pPr>
        <w:ind w:left="2340" w:hanging="360"/>
      </w:pPr>
      <w:rPr/>
    </w:lvl>
    <w:lvl w:ilvl="1">
      <w:start w:val="1"/>
      <w:numFmt w:val="lowerLetter"/>
      <w:lvlText w:val="%2."/>
      <w:lvlJc w:val="left"/>
      <w:pPr>
        <w:ind w:left="3060" w:hanging="360"/>
      </w:pPr>
      <w:rPr/>
    </w:lvl>
    <w:lvl w:ilvl="2">
      <w:start w:val="1"/>
      <w:numFmt w:val="lowerRoman"/>
      <w:lvlText w:val="%3."/>
      <w:lvlJc w:val="right"/>
      <w:pPr>
        <w:ind w:left="3780" w:hanging="180"/>
      </w:pPr>
      <w:rPr/>
    </w:lvl>
    <w:lvl w:ilvl="3">
      <w:start w:val="1"/>
      <w:numFmt w:val="decimal"/>
      <w:lvlText w:val="%4."/>
      <w:lvlJc w:val="left"/>
      <w:pPr>
        <w:ind w:left="4500" w:hanging="360"/>
      </w:pPr>
      <w:rPr/>
    </w:lvl>
    <w:lvl w:ilvl="4">
      <w:start w:val="1"/>
      <w:numFmt w:val="lowerLetter"/>
      <w:lvlText w:val="%5."/>
      <w:lvlJc w:val="left"/>
      <w:pPr>
        <w:ind w:left="5220" w:hanging="360"/>
      </w:pPr>
      <w:rPr/>
    </w:lvl>
    <w:lvl w:ilvl="5">
      <w:start w:val="1"/>
      <w:numFmt w:val="lowerRoman"/>
      <w:lvlText w:val="%6."/>
      <w:lvlJc w:val="right"/>
      <w:pPr>
        <w:ind w:left="5940" w:hanging="180"/>
      </w:pPr>
      <w:rPr/>
    </w:lvl>
    <w:lvl w:ilvl="6">
      <w:start w:val="1"/>
      <w:numFmt w:val="decimal"/>
      <w:lvlText w:val="%7."/>
      <w:lvlJc w:val="left"/>
      <w:pPr>
        <w:ind w:left="6660" w:hanging="360"/>
      </w:pPr>
      <w:rPr/>
    </w:lvl>
    <w:lvl w:ilvl="7">
      <w:start w:val="1"/>
      <w:numFmt w:val="lowerLetter"/>
      <w:lvlText w:val="%8."/>
      <w:lvlJc w:val="left"/>
      <w:pPr>
        <w:ind w:left="7380" w:hanging="360"/>
      </w:pPr>
      <w:rPr/>
    </w:lvl>
    <w:lvl w:ilvl="8">
      <w:start w:val="1"/>
      <w:numFmt w:val="lowerRoman"/>
      <w:lvlText w:val="%9."/>
      <w:lvlJc w:val="right"/>
      <w:pPr>
        <w:ind w:left="8100" w:hanging="180"/>
      </w:pPr>
      <w:rPr/>
    </w:lvl>
  </w:abstractNum>
  <w:abstractNum w:abstractNumId="6">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7">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1">
    <w:lvl w:ilvl="0">
      <w:start w:val="1"/>
      <w:numFmt w:val="lowerLetter"/>
      <w:lvlText w:val="%1)"/>
      <w:lvlJc w:val="left"/>
      <w:pPr>
        <w:ind w:left="1440" w:hanging="360"/>
      </w:pPr>
      <w:rPr/>
    </w:lvl>
    <w:lvl w:ilvl="1">
      <w:start w:val="1"/>
      <w:numFmt w:val="lowerRoman"/>
      <w:lvlText w:val="%2."/>
      <w:lvlJc w:val="righ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2">
    <w:lvl w:ilvl="0">
      <w:start w:val="1"/>
      <w:numFmt w:val="lowerRoman"/>
      <w:lvlText w:val="%1."/>
      <w:lvlJc w:val="right"/>
      <w:pPr>
        <w:ind w:left="288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abstractNum w:abstractNumId="1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4B0E14"/>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unhideWhenUsed w:val="1"/>
    <w:qFormat w:val="1"/>
    <w:rsid w:val="004B0E14"/>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4B0E14"/>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4B0E14"/>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4B0E14"/>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4B0E14"/>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4B0E14"/>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B0E14"/>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B0E14"/>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B0E1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4B0E1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B0E1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B0E1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B0E1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B0E1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B0E1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B0E1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B0E14"/>
    <w:rPr>
      <w:rFonts w:cstheme="majorBidi" w:eastAsiaTheme="majorEastAsia"/>
      <w:color w:val="272727" w:themeColor="text1" w:themeTint="0000D8"/>
    </w:rPr>
  </w:style>
  <w:style w:type="paragraph" w:styleId="Title">
    <w:name w:val="Title"/>
    <w:basedOn w:val="Normal"/>
    <w:next w:val="Normal"/>
    <w:link w:val="TitleChar"/>
    <w:uiPriority w:val="10"/>
    <w:qFormat w:val="1"/>
    <w:rsid w:val="004B0E14"/>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4B0E14"/>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4B0E14"/>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4B0E1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B0E14"/>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4B0E14"/>
    <w:rPr>
      <w:i w:val="1"/>
      <w:iCs w:val="1"/>
      <w:color w:val="404040" w:themeColor="text1" w:themeTint="0000BF"/>
    </w:rPr>
  </w:style>
  <w:style w:type="paragraph" w:styleId="ListParagraph">
    <w:name w:val="List Paragraph"/>
    <w:basedOn w:val="Normal"/>
    <w:uiPriority w:val="34"/>
    <w:qFormat w:val="1"/>
    <w:rsid w:val="004B0E14"/>
    <w:pPr>
      <w:ind w:left="720"/>
      <w:contextualSpacing w:val="1"/>
    </w:pPr>
  </w:style>
  <w:style w:type="character" w:styleId="IntenseEmphasis">
    <w:name w:val="Intense Emphasis"/>
    <w:basedOn w:val="DefaultParagraphFont"/>
    <w:uiPriority w:val="21"/>
    <w:qFormat w:val="1"/>
    <w:rsid w:val="004B0E14"/>
    <w:rPr>
      <w:i w:val="1"/>
      <w:iCs w:val="1"/>
      <w:color w:val="0f4761" w:themeColor="accent1" w:themeShade="0000BF"/>
    </w:rPr>
  </w:style>
  <w:style w:type="paragraph" w:styleId="IntenseQuote">
    <w:name w:val="Intense Quote"/>
    <w:basedOn w:val="Normal"/>
    <w:next w:val="Normal"/>
    <w:link w:val="IntenseQuoteChar"/>
    <w:uiPriority w:val="30"/>
    <w:qFormat w:val="1"/>
    <w:rsid w:val="004B0E1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B0E14"/>
    <w:rPr>
      <w:i w:val="1"/>
      <w:iCs w:val="1"/>
      <w:color w:val="0f4761" w:themeColor="accent1" w:themeShade="0000BF"/>
    </w:rPr>
  </w:style>
  <w:style w:type="character" w:styleId="IntenseReference">
    <w:name w:val="Intense Reference"/>
    <w:basedOn w:val="DefaultParagraphFont"/>
    <w:uiPriority w:val="32"/>
    <w:qFormat w:val="1"/>
    <w:rsid w:val="004B0E14"/>
    <w:rPr>
      <w:b w:val="1"/>
      <w:bCs w:val="1"/>
      <w:smallCaps w:val="1"/>
      <w:color w:val="0f4761" w:themeColor="accent1" w:themeShade="0000BF"/>
      <w:spacing w:val="5"/>
    </w:rPr>
  </w:style>
  <w:style w:type="paragraph" w:styleId="TOCHeading">
    <w:name w:val="TOC Heading"/>
    <w:basedOn w:val="Heading1"/>
    <w:next w:val="Normal"/>
    <w:uiPriority w:val="39"/>
    <w:unhideWhenUsed w:val="1"/>
    <w:qFormat w:val="1"/>
    <w:rsid w:val="00CA1D79"/>
    <w:pPr>
      <w:spacing w:after="0" w:before="480" w:line="276" w:lineRule="auto"/>
      <w:outlineLvl w:val="9"/>
    </w:pPr>
    <w:rPr>
      <w:b w:val="1"/>
      <w:bCs w:val="1"/>
      <w:kern w:val="0"/>
      <w:sz w:val="28"/>
      <w:szCs w:val="28"/>
    </w:rPr>
  </w:style>
  <w:style w:type="paragraph" w:styleId="TOC1">
    <w:name w:val="toc 1"/>
    <w:basedOn w:val="Normal"/>
    <w:next w:val="Normal"/>
    <w:autoRedefine w:val="1"/>
    <w:uiPriority w:val="39"/>
    <w:unhideWhenUsed w:val="1"/>
    <w:rsid w:val="00CA1D79"/>
    <w:pPr>
      <w:spacing w:before="120"/>
    </w:pPr>
    <w:rPr>
      <w:b w:val="1"/>
      <w:bCs w:val="1"/>
      <w:i w:val="1"/>
      <w:iCs w:val="1"/>
    </w:rPr>
  </w:style>
  <w:style w:type="paragraph" w:styleId="TOC2">
    <w:name w:val="toc 2"/>
    <w:basedOn w:val="Normal"/>
    <w:next w:val="Normal"/>
    <w:autoRedefine w:val="1"/>
    <w:uiPriority w:val="39"/>
    <w:unhideWhenUsed w:val="1"/>
    <w:rsid w:val="00CA1D79"/>
    <w:pPr>
      <w:spacing w:before="120"/>
      <w:ind w:left="240"/>
    </w:pPr>
    <w:rPr>
      <w:b w:val="1"/>
      <w:bCs w:val="1"/>
      <w:sz w:val="22"/>
      <w:szCs w:val="22"/>
    </w:rPr>
  </w:style>
  <w:style w:type="character" w:styleId="Hyperlink">
    <w:name w:val="Hyperlink"/>
    <w:basedOn w:val="DefaultParagraphFont"/>
    <w:uiPriority w:val="99"/>
    <w:unhideWhenUsed w:val="1"/>
    <w:rsid w:val="00CA1D79"/>
    <w:rPr>
      <w:color w:val="467886" w:themeColor="hyperlink"/>
      <w:u w:val="single"/>
    </w:rPr>
  </w:style>
  <w:style w:type="paragraph" w:styleId="TOC3">
    <w:name w:val="toc 3"/>
    <w:basedOn w:val="Normal"/>
    <w:next w:val="Normal"/>
    <w:autoRedefine w:val="1"/>
    <w:uiPriority w:val="39"/>
    <w:semiHidden w:val="1"/>
    <w:unhideWhenUsed w:val="1"/>
    <w:rsid w:val="00CA1D79"/>
    <w:pPr>
      <w:ind w:left="480"/>
    </w:pPr>
    <w:rPr>
      <w:sz w:val="20"/>
      <w:szCs w:val="20"/>
    </w:rPr>
  </w:style>
  <w:style w:type="paragraph" w:styleId="TOC4">
    <w:name w:val="toc 4"/>
    <w:basedOn w:val="Normal"/>
    <w:next w:val="Normal"/>
    <w:autoRedefine w:val="1"/>
    <w:uiPriority w:val="39"/>
    <w:semiHidden w:val="1"/>
    <w:unhideWhenUsed w:val="1"/>
    <w:rsid w:val="00CA1D79"/>
    <w:pPr>
      <w:ind w:left="720"/>
    </w:pPr>
    <w:rPr>
      <w:sz w:val="20"/>
      <w:szCs w:val="20"/>
    </w:rPr>
  </w:style>
  <w:style w:type="paragraph" w:styleId="TOC5">
    <w:name w:val="toc 5"/>
    <w:basedOn w:val="Normal"/>
    <w:next w:val="Normal"/>
    <w:autoRedefine w:val="1"/>
    <w:uiPriority w:val="39"/>
    <w:semiHidden w:val="1"/>
    <w:unhideWhenUsed w:val="1"/>
    <w:rsid w:val="00CA1D79"/>
    <w:pPr>
      <w:ind w:left="960"/>
    </w:pPr>
    <w:rPr>
      <w:sz w:val="20"/>
      <w:szCs w:val="20"/>
    </w:rPr>
  </w:style>
  <w:style w:type="paragraph" w:styleId="TOC6">
    <w:name w:val="toc 6"/>
    <w:basedOn w:val="Normal"/>
    <w:next w:val="Normal"/>
    <w:autoRedefine w:val="1"/>
    <w:uiPriority w:val="39"/>
    <w:semiHidden w:val="1"/>
    <w:unhideWhenUsed w:val="1"/>
    <w:rsid w:val="00CA1D79"/>
    <w:pPr>
      <w:ind w:left="1200"/>
    </w:pPr>
    <w:rPr>
      <w:sz w:val="20"/>
      <w:szCs w:val="20"/>
    </w:rPr>
  </w:style>
  <w:style w:type="paragraph" w:styleId="TOC7">
    <w:name w:val="toc 7"/>
    <w:basedOn w:val="Normal"/>
    <w:next w:val="Normal"/>
    <w:autoRedefine w:val="1"/>
    <w:uiPriority w:val="39"/>
    <w:semiHidden w:val="1"/>
    <w:unhideWhenUsed w:val="1"/>
    <w:rsid w:val="00CA1D79"/>
    <w:pPr>
      <w:ind w:left="1440"/>
    </w:pPr>
    <w:rPr>
      <w:sz w:val="20"/>
      <w:szCs w:val="20"/>
    </w:rPr>
  </w:style>
  <w:style w:type="paragraph" w:styleId="TOC8">
    <w:name w:val="toc 8"/>
    <w:basedOn w:val="Normal"/>
    <w:next w:val="Normal"/>
    <w:autoRedefine w:val="1"/>
    <w:uiPriority w:val="39"/>
    <w:semiHidden w:val="1"/>
    <w:unhideWhenUsed w:val="1"/>
    <w:rsid w:val="00CA1D79"/>
    <w:pPr>
      <w:ind w:left="1680"/>
    </w:pPr>
    <w:rPr>
      <w:sz w:val="20"/>
      <w:szCs w:val="20"/>
    </w:rPr>
  </w:style>
  <w:style w:type="paragraph" w:styleId="TOC9">
    <w:name w:val="toc 9"/>
    <w:basedOn w:val="Normal"/>
    <w:next w:val="Normal"/>
    <w:autoRedefine w:val="1"/>
    <w:uiPriority w:val="39"/>
    <w:semiHidden w:val="1"/>
    <w:unhideWhenUsed w:val="1"/>
    <w:rsid w:val="00CA1D79"/>
    <w:pPr>
      <w:ind w:left="1920"/>
    </w:pPr>
    <w:rPr>
      <w:sz w:val="20"/>
      <w:szCs w:val="20"/>
    </w:rPr>
  </w:style>
  <w:style w:type="paragraph" w:styleId="Footer">
    <w:name w:val="footer"/>
    <w:basedOn w:val="Normal"/>
    <w:link w:val="FooterChar"/>
    <w:uiPriority w:val="99"/>
    <w:unhideWhenUsed w:val="1"/>
    <w:rsid w:val="0058645B"/>
    <w:pPr>
      <w:tabs>
        <w:tab w:val="center" w:pos="4680"/>
        <w:tab w:val="right" w:pos="9360"/>
      </w:tabs>
    </w:pPr>
  </w:style>
  <w:style w:type="character" w:styleId="FooterChar" w:customStyle="1">
    <w:name w:val="Footer Char"/>
    <w:basedOn w:val="DefaultParagraphFont"/>
    <w:link w:val="Footer"/>
    <w:uiPriority w:val="99"/>
    <w:rsid w:val="0058645B"/>
  </w:style>
  <w:style w:type="character" w:styleId="PageNumber">
    <w:name w:val="page number"/>
    <w:basedOn w:val="DefaultParagraphFont"/>
    <w:uiPriority w:val="99"/>
    <w:semiHidden w:val="1"/>
    <w:unhideWhenUsed w:val="1"/>
    <w:rsid w:val="0058645B"/>
  </w:style>
  <w:style w:type="paragraph" w:styleId="NoSpacing">
    <w:name w:val="No Spacing"/>
    <w:link w:val="NoSpacingChar"/>
    <w:uiPriority w:val="1"/>
    <w:qFormat w:val="1"/>
    <w:rsid w:val="0058645B"/>
    <w:rPr>
      <w:rFonts w:eastAsiaTheme="minorEastAsia"/>
      <w:kern w:val="0"/>
      <w:sz w:val="22"/>
      <w:szCs w:val="22"/>
      <w:lang w:eastAsia="zh-CN"/>
    </w:rPr>
  </w:style>
  <w:style w:type="character" w:styleId="NoSpacingChar" w:customStyle="1">
    <w:name w:val="No Spacing Char"/>
    <w:basedOn w:val="DefaultParagraphFont"/>
    <w:link w:val="NoSpacing"/>
    <w:uiPriority w:val="1"/>
    <w:rsid w:val="0058645B"/>
    <w:rPr>
      <w:rFonts w:eastAsiaTheme="minorEastAsia"/>
      <w:kern w:val="0"/>
      <w:sz w:val="22"/>
      <w:szCs w:val="22"/>
      <w:lang w:eastAsia="zh-CN"/>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image" Target="media/image4.png"/><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Qzt4NjhF1lFr87KZrY4kn1legA==">CgMxLjAyCGguZ2pkZ3hzMgloLjMwajB6bGwyCWguMWZvYjl0ZTIJaC4zem55c2g3MgloLjJldDkycDAyCGgudHlqY3d0MgloLjNkeTZ2a20yCWguMXQzaDVzZjIJaC40ZDM0b2c4OAByITFiSmw3RkpvdDh2RDkxR1NIZVZmNXBUWnhvTWM0dzM3UQ==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2024-10-16T14:07:00Z</dcterms:created>
  <dc:creator>Koatjo Pule</dc:creator>
</cp:coreProperties>
</file>